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2496"/>
        <w:gridCol w:w="3192"/>
      </w:tblGrid>
      <w:tr w:rsidR="00C86BE6" w:rsidRPr="00A33144" w:rsidTr="00C86BE6">
        <w:tc>
          <w:tcPr>
            <w:tcW w:w="3888" w:type="dxa"/>
            <w:hideMark/>
          </w:tcPr>
          <w:p w:rsidR="00C86BE6" w:rsidRPr="00A33144" w:rsidRDefault="00C86B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Град Вршац </w:t>
            </w:r>
          </w:p>
          <w:p w:rsidR="00C86BE6" w:rsidRPr="00A33144" w:rsidRDefault="00C86B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Градска управа Града Вршца </w:t>
            </w:r>
          </w:p>
          <w:p w:rsidR="00C86BE6" w:rsidRPr="00A33144" w:rsidRDefault="00C86B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Број:</w:t>
            </w:r>
            <w:r w:rsidR="005A59AE" w:rsidRPr="005A59A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110-93</w:t>
            </w:r>
            <w:r w:rsidRPr="005A59A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/2024-IV</w:t>
            </w:r>
          </w:p>
          <w:p w:rsidR="00C86BE6" w:rsidRPr="00A33144" w:rsidRDefault="00307AF6" w:rsidP="000D3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Дат</w:t>
            </w:r>
            <w:r w:rsidR="00C86BE6"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ум:</w:t>
            </w:r>
            <w:r w:rsidR="00C86BE6" w:rsidRPr="00A33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0D308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 w:rsidR="000D308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.2024. година</w:t>
            </w:r>
          </w:p>
        </w:tc>
        <w:tc>
          <w:tcPr>
            <w:tcW w:w="2496" w:type="dxa"/>
          </w:tcPr>
          <w:p w:rsidR="00C86BE6" w:rsidRPr="00A33144" w:rsidRDefault="00C86B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192" w:type="dxa"/>
          </w:tcPr>
          <w:p w:rsidR="00C86BE6" w:rsidRPr="00A33144" w:rsidRDefault="00C86B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</w:tbl>
    <w:p w:rsidR="00C86BE6" w:rsidRPr="00A33144" w:rsidRDefault="00C86BE6" w:rsidP="00C86B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</w:p>
    <w:p w:rsidR="00C86BE6" w:rsidRPr="00A33144" w:rsidRDefault="00C86BE6" w:rsidP="00C86BE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 КОНКУРС</w:t>
      </w:r>
    </w:p>
    <w:p w:rsidR="00C86BE6" w:rsidRPr="00A33144" w:rsidRDefault="00C86BE6" w:rsidP="00C86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ПОПУЊАВАЊЕ ИЗВРШИЛАЧКОГ РАДНОГ МЕСТА</w:t>
      </w:r>
    </w:p>
    <w:p w:rsidR="00C86BE6" w:rsidRPr="00A33144" w:rsidRDefault="00C86BE6" w:rsidP="00C86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ГРАДСКОЈ УПРАВИ ГРАДА ВРШЦА</w:t>
      </w:r>
    </w:p>
    <w:p w:rsidR="00C86BE6" w:rsidRPr="00A33144" w:rsidRDefault="00C86BE6" w:rsidP="00C86B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86BE6" w:rsidRPr="00A33144" w:rsidRDefault="00C86BE6" w:rsidP="00C8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86BE6" w:rsidRPr="00A33144" w:rsidRDefault="00C86BE6" w:rsidP="00C8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РАДНО МЕСТО</w:t>
      </w:r>
      <w:r w:rsidRPr="00A3314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E52DD"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Имовинско правни послови управљања имовином</w:t>
      </w:r>
    </w:p>
    <w:p w:rsidR="00C86BE6" w:rsidRPr="00A33144" w:rsidRDefault="00C86BE6" w:rsidP="00C8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BE6" w:rsidRPr="00A33144" w:rsidRDefault="00C86BE6" w:rsidP="00C86BE6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Радно место се попуњава у 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Градској управи Града Вршца, Трг победе 1 Вршац.</w:t>
      </w:r>
    </w:p>
    <w:p w:rsidR="00C86BE6" w:rsidRPr="00A33144" w:rsidRDefault="00C86BE6" w:rsidP="00C86B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331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6BE6" w:rsidRPr="00A33144" w:rsidRDefault="00C86BE6" w:rsidP="00C86BE6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Радно</w:t>
      </w:r>
      <w:r w:rsidRPr="00A3314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место које се попуњава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3E52DD"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52DD" w:rsidRPr="00A33144">
        <w:rPr>
          <w:rFonts w:ascii="Times New Roman" w:hAnsi="Times New Roman" w:cs="Times New Roman"/>
          <w:b/>
          <w:sz w:val="24"/>
          <w:szCs w:val="24"/>
          <w:lang w:val="sr-Cyrl-RS"/>
        </w:rPr>
        <w:t>Имовинско правни послови управљања имовином</w:t>
      </w:r>
      <w:r w:rsidR="003E52DD"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, звање </w:t>
      </w:r>
      <w:r w:rsidR="003E52DD" w:rsidRPr="00A33144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Pr="00A33144">
        <w:rPr>
          <w:rFonts w:ascii="Times New Roman" w:hAnsi="Times New Roman" w:cs="Times New Roman"/>
          <w:b/>
          <w:sz w:val="24"/>
          <w:szCs w:val="24"/>
          <w:lang w:val="sr-Cyrl-RS"/>
        </w:rPr>
        <w:t>аветник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, број извршилаца </w:t>
      </w:r>
      <w:r w:rsidRPr="00A33144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, у </w:t>
      </w:r>
      <w:r w:rsidRPr="00F37A62">
        <w:rPr>
          <w:rFonts w:ascii="Times New Roman" w:hAnsi="Times New Roman" w:cs="Times New Roman"/>
          <w:b/>
          <w:sz w:val="24"/>
          <w:szCs w:val="24"/>
          <w:lang w:val="sr-Cyrl-RS"/>
        </w:rPr>
        <w:t>Одељењу за имовинско правне послове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6BE6" w:rsidRPr="00A33144" w:rsidRDefault="00C86BE6" w:rsidP="00C86BE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44E7" w:rsidRPr="000D3084" w:rsidRDefault="000D3084" w:rsidP="000D3084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8432C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7612" w:rsidRPr="000D308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Опис послова на радном месту: </w:t>
      </w:r>
      <w:r w:rsidR="000B44E7" w:rsidRPr="000D3084">
        <w:rPr>
          <w:rFonts w:ascii="Times New Roman" w:hAnsi="Times New Roman" w:cs="Times New Roman"/>
          <w:sz w:val="24"/>
          <w:szCs w:val="24"/>
          <w:lang w:eastAsia="ar-SA"/>
        </w:rPr>
        <w:t xml:space="preserve">припрема нацрт одлука и уговора о коришћењу и располагању имовином у јавној својини града; спроводи поступак издавања у закуп стамбеног и пословног простора и гаража у јавној својини града Вршца; саставља уговоре о закупу пословног простора и гаража након спроведеног поступка; закупцима који не измирују своје обавезе по основу закупа доставља отказе уговора о закупу пословног простора и гаража; саставља предлоге и припрема документацију за утужење закупаца због неизмиривања доспелих, а неизмирених обавеза, као и за раскид уговора и предају поседа и доставља их Градском (Државном) правобранилаштву ради покретања судских поступака; остварује потребну комуникацију са дистрибутерима ради прикључења објеката у јавној својини града Вршца на нисконапонску електричну мрежу, уличну, водоводну и канализациону инсталацију и сл.; прати наменско коришћење стамбеног и пословног простора и гаража; покреће поступак за отказ уговора о закупу стамбеног и пословног простора и гаража; води евиденцију о пословним просторима у јавној својини града Вршца; сачињава табеларни преглед и извештаје о коришћењу пословног простора; врши процену оправданости предлога закупца за инвестиционо одржавање пословног простора и сходно томе сачињава нацрт претходне сагласности Градског већа; остварује сталну комуникацију са Републичким геодетским заводом – Катастар непокретности Вршац, у правцу решавања проблема који настану у поступку коришћења и располагања непокретностима у јавној својини града; припрема сву документацију у поступку откупа станова у својини града; прикупља и комплетира документацију за упис непокретности у одговарајуће јавне регистре;  води јединствени регистар непокретности у јавној својини </w:t>
      </w:r>
      <w:r w:rsidR="000B44E7" w:rsidRPr="000D308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локалне самоуправе; води и ажурира портфолио имовине у јавној својини града; припрема анализе, информације и извештаје из делокруга у циљу утврђивања чињеничног стања;</w:t>
      </w:r>
      <w:r w:rsidR="000B44E7" w:rsidRPr="000D3084">
        <w:rPr>
          <w:rFonts w:ascii="Times New Roman" w:hAnsi="Times New Roman" w:cs="Times New Roman"/>
          <w:sz w:val="24"/>
          <w:szCs w:val="24"/>
        </w:rPr>
        <w:t xml:space="preserve"> обавља и друге послове по налогу руководиоца Одељења и начелника Градске управе, у складу са позитивним прописима.</w:t>
      </w:r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0D3084" w:rsidRDefault="00C86BE6" w:rsidP="000D308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D308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Услови за запослење на радном месту</w:t>
      </w:r>
      <w:r w:rsidRPr="000D308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B44E7" w:rsidRPr="00A33144" w:rsidRDefault="000B44E7" w:rsidP="000B44E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0B44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стечено високо образовање у области друштвено-хуманистичких наука, правних наука;</w:t>
      </w:r>
    </w:p>
    <w:p w:rsidR="00C86BE6" w:rsidRPr="00A33144" w:rsidRDefault="002D7612" w:rsidP="000B44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најмање 3</w:t>
      </w:r>
      <w:r w:rsidR="00C86BE6"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година радног искуства у струци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6BE6" w:rsidRPr="00A33144" w:rsidRDefault="00C86BE6" w:rsidP="000B44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држављанство Републике Србије;</w:t>
      </w:r>
    </w:p>
    <w:p w:rsidR="00C86BE6" w:rsidRPr="00A33144" w:rsidRDefault="00C86BE6" w:rsidP="000B44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пунолетство;</w:t>
      </w:r>
    </w:p>
    <w:p w:rsidR="00C86BE6" w:rsidRPr="00A33144" w:rsidRDefault="00C86BE6" w:rsidP="000B44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да лицу раније није престајао радни однос у државном органу, органу аутономне покрајине или јединице локалне самоуправе због теже повреде дужности из радног односа;</w:t>
      </w:r>
    </w:p>
    <w:p w:rsidR="00C86BE6" w:rsidRPr="00A33144" w:rsidRDefault="00C86BE6" w:rsidP="000B44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да лице није правноснажно осуђивано на безусловну казну затвора од најмање шест месеци и</w:t>
      </w:r>
    </w:p>
    <w:p w:rsidR="00C86BE6" w:rsidRPr="00A33144" w:rsidRDefault="00C86BE6" w:rsidP="000B44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познавање рада на рачунару.</w:t>
      </w:r>
    </w:p>
    <w:p w:rsidR="00C86BE6" w:rsidRPr="00A33144" w:rsidRDefault="00C86BE6" w:rsidP="00C86B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конкурс.</w:t>
      </w:r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86BE6" w:rsidRPr="00A33144" w:rsidRDefault="00C86BE6" w:rsidP="000D308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Cs/>
          <w:sz w:val="24"/>
          <w:szCs w:val="24"/>
          <w:lang w:val="sr-Cyrl-RS"/>
        </w:rPr>
        <w:t>На радном месту се з</w:t>
      </w:r>
      <w:r w:rsidR="003265A0">
        <w:rPr>
          <w:rFonts w:ascii="Times New Roman" w:hAnsi="Times New Roman" w:cs="Times New Roman"/>
          <w:bCs/>
          <w:sz w:val="24"/>
          <w:szCs w:val="24"/>
          <w:lang w:val="sr-Cyrl-RS"/>
        </w:rPr>
        <w:t>аснива радни однос на неодређено</w:t>
      </w:r>
      <w:r w:rsidRPr="00A3314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време.</w:t>
      </w:r>
    </w:p>
    <w:p w:rsidR="00C86BE6" w:rsidRPr="00A33144" w:rsidRDefault="00C86BE6" w:rsidP="00C86B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86BE6" w:rsidRPr="00A33144" w:rsidRDefault="00C86BE6" w:rsidP="000D308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Cs/>
          <w:sz w:val="24"/>
          <w:szCs w:val="24"/>
          <w:lang w:val="sr-Cyrl-RS"/>
        </w:rPr>
        <w:t>Место рада је Градска управа Града Вршца, Трг победе 1, Вршац.</w:t>
      </w:r>
    </w:p>
    <w:p w:rsidR="00C86BE6" w:rsidRPr="00A33144" w:rsidRDefault="00C86BE6" w:rsidP="00C86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86BE6" w:rsidRPr="00A33144" w:rsidRDefault="00C86BE6" w:rsidP="000D3084">
      <w:pPr>
        <w:pStyle w:val="ListParagraph"/>
        <w:numPr>
          <w:ilvl w:val="0"/>
          <w:numId w:val="7"/>
        </w:numPr>
        <w:tabs>
          <w:tab w:val="left" w:pos="90"/>
        </w:tabs>
        <w:spacing w:after="0" w:line="240" w:lineRule="auto"/>
        <w:ind w:left="90" w:firstLine="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Компетенције које се проверавају у изборном поступку су: 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опште функционалне компетенције, посебне функционалне компетенције, понашајне компетенције и мотивација за рад на радном месту.</w:t>
      </w: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0D308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Поступак и начин провере компетенција:</w:t>
      </w:r>
    </w:p>
    <w:p w:rsidR="000B44E7" w:rsidRPr="009A52F4" w:rsidRDefault="000B44E7" w:rsidP="009A52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86BE6" w:rsidRPr="00A33144" w:rsidRDefault="00C86BE6" w:rsidP="00C86B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33144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општих функционалних компетенција</w:t>
      </w:r>
      <w:r w:rsidRPr="00A33144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:rsidR="00C86BE6" w:rsidRPr="00A33144" w:rsidRDefault="00C86BE6" w:rsidP="00C86BE6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„Организација и рад органа аутономне покрајине, односно јединице локалне самоуправе у Републици Србији” – вршиће се путем теста (писмено).</w:t>
      </w:r>
    </w:p>
    <w:p w:rsidR="00C86BE6" w:rsidRPr="00A33144" w:rsidRDefault="00C86BE6" w:rsidP="00C86BE6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„Пословна комуникација” – вршиће се путем теста (писмено).</w:t>
      </w:r>
    </w:p>
    <w:p w:rsidR="00C86BE6" w:rsidRPr="00A33144" w:rsidRDefault="00C86BE6" w:rsidP="00C86BE6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„Дигитална писменост” – вршиће се решавањем задатака (практичним радом на рачунару).</w:t>
      </w:r>
    </w:p>
    <w:p w:rsidR="00C86BE6" w:rsidRPr="00A33144" w:rsidRDefault="00C86BE6" w:rsidP="00C86B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посебних функционалних компетенција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86BE6" w:rsidRPr="00A33144" w:rsidRDefault="00C86BE6" w:rsidP="00C86BE6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Посебна функционална компетенција за об</w:t>
      </w:r>
      <w:r w:rsidR="002D7612" w:rsidRPr="00A33144">
        <w:rPr>
          <w:rFonts w:ascii="Times New Roman" w:hAnsi="Times New Roman" w:cs="Times New Roman"/>
          <w:sz w:val="24"/>
          <w:szCs w:val="24"/>
          <w:lang w:val="sr-Cyrl-RS"/>
        </w:rPr>
        <w:t>ласт рада нормативни послови – методолошка правила за израду нормативних аката из надлежности органа, служби и организација и партиципација јавности</w:t>
      </w:r>
      <w:r w:rsidRPr="00A33144">
        <w:rPr>
          <w:rFonts w:ascii="Times New Roman" w:hAnsi="Times New Roman" w:cs="Times New Roman"/>
          <w:iCs/>
          <w:sz w:val="24"/>
          <w:szCs w:val="24"/>
          <w:lang w:val="sr-Cyrl-RS"/>
        </w:rPr>
        <w:t>, вршиће се писмено, путем симулације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6BE6" w:rsidRPr="00A33144" w:rsidRDefault="00C86BE6" w:rsidP="00C86BE6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Посебна функционална компетенција за област рада </w:t>
      </w:r>
      <w:r w:rsidR="002D7612" w:rsidRPr="00A33144">
        <w:rPr>
          <w:rFonts w:ascii="Times New Roman" w:hAnsi="Times New Roman" w:cs="Times New Roman"/>
          <w:sz w:val="24"/>
          <w:szCs w:val="24"/>
          <w:lang w:val="sr-Cyrl-RS"/>
        </w:rPr>
        <w:t>управно-правних послови – управни спорови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D7612"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извршење донетих судских пресуда,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вршиће се усмено, путем симулације и</w:t>
      </w:r>
    </w:p>
    <w:p w:rsidR="00C86BE6" w:rsidRPr="00A33144" w:rsidRDefault="00C86BE6" w:rsidP="00C86BE6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Посебна функционална компетенција – </w:t>
      </w:r>
      <w:r w:rsidR="00432F3F">
        <w:rPr>
          <w:rFonts w:ascii="Times New Roman" w:hAnsi="Times New Roman" w:cs="Times New Roman"/>
          <w:sz w:val="24"/>
          <w:szCs w:val="24"/>
          <w:lang w:val="sr-Cyrl-RS"/>
        </w:rPr>
        <w:t xml:space="preserve">релевантни 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прописи из делокруга радног места, вршиће се усмено, путем симулације.</w:t>
      </w:r>
    </w:p>
    <w:p w:rsidR="00C86BE6" w:rsidRPr="00A33144" w:rsidRDefault="00C86BE6" w:rsidP="00C86BE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C86BE6" w:rsidRPr="00A33144" w:rsidRDefault="00C86BE6" w:rsidP="00C86B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Провера понашајних компетенција: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вршиће се путем интервјуа базираног на компетенцијама.</w:t>
      </w:r>
    </w:p>
    <w:p w:rsidR="00C86BE6" w:rsidRPr="00A33144" w:rsidRDefault="00C86BE6" w:rsidP="00C86BE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Default="00C86BE6" w:rsidP="00C86B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Процена мотивације за рад на радном месту и прихватање вредности јединице локалне самоуправе вршиће се 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путем разговора са конкурсном комисијом (усмено).</w:t>
      </w:r>
    </w:p>
    <w:p w:rsidR="00A33144" w:rsidRPr="00A33144" w:rsidRDefault="00A33144" w:rsidP="00A33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0D308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/>
          <w:sz w:val="24"/>
          <w:szCs w:val="24"/>
          <w:lang w:val="sr-Cyrl-RS"/>
        </w:rPr>
        <w:t>Достављање доказа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33144">
        <w:rPr>
          <w:rFonts w:ascii="Times New Roman" w:hAnsi="Times New Roman" w:cs="Times New Roman"/>
          <w:b/>
          <w:sz w:val="24"/>
          <w:szCs w:val="24"/>
          <w:lang w:val="sr-Cyrl-RS"/>
        </w:rPr>
        <w:t>при подношењу пријаве</w:t>
      </w:r>
    </w:p>
    <w:p w:rsidR="000B44E7" w:rsidRPr="00A33144" w:rsidRDefault="000B44E7" w:rsidP="000B44E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153984335"/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Ако кандидат има важећи сертификат, потврду или други одговарајући писани доказ о томе да поседује дигиталне компетенције </w:t>
      </w:r>
      <w:bookmarkEnd w:id="0"/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(знања и вештине о основама коришћења рачунара, основама коришћења интернета, обради текста и табеларним калкулацијама) </w:t>
      </w:r>
      <w:bookmarkStart w:id="1" w:name="_Hlk153984437"/>
      <w:r w:rsidRPr="00A33144">
        <w:rPr>
          <w:rFonts w:ascii="Times New Roman" w:hAnsi="Times New Roman" w:cs="Times New Roman"/>
          <w:sz w:val="24"/>
          <w:szCs w:val="24"/>
          <w:lang w:val="sr-Cyrl-RS"/>
        </w:rPr>
        <w:t>и жели да на основу њега буде ослобођен тестирања ове компетенције, може тај доказ, у оригиналу или овереној фотокопији, приложити уз пријавни образац на овај конкурс.</w:t>
      </w:r>
    </w:p>
    <w:bookmarkEnd w:id="1"/>
    <w:p w:rsidR="00C86BE6" w:rsidRPr="00A33144" w:rsidRDefault="00C86BE6" w:rsidP="00C8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2" w:name="_Hlk153984596"/>
      <w:r w:rsidRPr="00A33144">
        <w:rPr>
          <w:rFonts w:ascii="Times New Roman" w:hAnsi="Times New Roman" w:cs="Times New Roman"/>
          <w:sz w:val="24"/>
          <w:szCs w:val="24"/>
          <w:lang w:val="sr-Cyrl-RS"/>
        </w:rPr>
        <w:t>Ако кандидат не достави наведени доказ, провера компетенције „дигитална писменост” извршиће се писмено.</w:t>
      </w:r>
      <w:bookmarkEnd w:id="2"/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Ако конкурсна комисија увидом у достављени доказ не буде могла потпуно да оцени да ли је кандидатова дигитална писменост на потребном нивоу, позваће га на тестирање ове компетенције, без обзира на достављени доказ.</w:t>
      </w:r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9A52F4" w:rsidRDefault="00C86BE6" w:rsidP="000D308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3" w:name="_Hlk153985407"/>
      <w:r w:rsidRPr="009A52F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Докази који се достављају током изборног поступка</w:t>
      </w:r>
    </w:p>
    <w:p w:rsidR="000B44E7" w:rsidRPr="00A33144" w:rsidRDefault="000B44E7" w:rsidP="000B44E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3"/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 w:rsidR="00C86BE6" w:rsidRPr="00A33144" w:rsidRDefault="00C86BE6" w:rsidP="00C86BE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оригинал или оверену фотокопију дипломе којом се потврђује стручна спрема;</w:t>
      </w:r>
    </w:p>
    <w:p w:rsidR="00C86BE6" w:rsidRPr="00A33144" w:rsidRDefault="00C86BE6" w:rsidP="00C86BE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оригинал или оверену фотокопију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</w:t>
      </w:r>
    </w:p>
    <w:p w:rsidR="00C86BE6" w:rsidRPr="00A33144" w:rsidRDefault="00C86BE6" w:rsidP="00C86BE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Службеник (лице које је већ у радном односу у јединици локалне самоуправе) и који се пријављује на јавни конкурс, уместо уверења о држављанству и извода из матичне књиге рођених, подноси решење о распоређивању или решење да је нераспоређен.</w:t>
      </w:r>
    </w:p>
    <w:p w:rsidR="00C86BE6" w:rsidRPr="00A33144" w:rsidRDefault="00C86BE6" w:rsidP="00A331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4" w:name="_Hlk153987006"/>
      <w:r w:rsidRPr="00A33144">
        <w:rPr>
          <w:rFonts w:ascii="Times New Roman" w:hAnsi="Times New Roman" w:cs="Times New Roman"/>
          <w:sz w:val="24"/>
          <w:szCs w:val="24"/>
          <w:lang w:val="sr-Cyrl-RS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Фотокопије докумената које нису оверене од стране надлежног органа неће се разматрати.</w:t>
      </w:r>
    </w:p>
    <w:bookmarkEnd w:id="4"/>
    <w:p w:rsidR="00C86BE6" w:rsidRPr="00A33144" w:rsidRDefault="00C86BE6" w:rsidP="00A331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5" w:name="_Hlk153987080"/>
      <w:r w:rsidRPr="00A331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</w:t>
      </w:r>
      <w:r w:rsidRPr="00A33144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Орган, по службеној дужности, на основу члана 103. Закона о општем управном поступку („Службени гласник РС”, бр. 18/16 и 95/18 – аутентично тумачење), за кандидате прибавља:</w:t>
      </w:r>
    </w:p>
    <w:p w:rsidR="00C86BE6" w:rsidRPr="00A33144" w:rsidRDefault="00C86BE6" w:rsidP="00C86BE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уверење о држављанству;</w:t>
      </w:r>
    </w:p>
    <w:p w:rsidR="00C86BE6" w:rsidRPr="00A33144" w:rsidRDefault="00C86BE6" w:rsidP="00C86BE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извод из матичне књиге рођених и</w:t>
      </w:r>
    </w:p>
    <w:p w:rsidR="00C86BE6" w:rsidRPr="00A33144" w:rsidRDefault="00C86BE6" w:rsidP="00C86BE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уверење МУП-а да кандидат није правоснажно осуђиван на безусловну казну затвора у</w:t>
      </w:r>
      <w:r w:rsidR="00356F11"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трајању од најмање шест месеци.</w:t>
      </w:r>
    </w:p>
    <w:bookmarkEnd w:id="5"/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Ако кандидат у пријави наведе да жели сам да достави наведена документа, тада их мора доставити у оригиналу или овереној фотокопији, у року од 5 радних дана од дана пријема позива за достављање доказа.</w:t>
      </w: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6BE6" w:rsidRPr="00A33144" w:rsidRDefault="00C86BE6" w:rsidP="000D308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Предност</w:t>
      </w:r>
      <w:r w:rsidRPr="00A331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код избора кандидата</w:t>
      </w:r>
    </w:p>
    <w:p w:rsidR="000B44E7" w:rsidRPr="00A33144" w:rsidRDefault="000B44E7" w:rsidP="000B44E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На овом конкурсу, предност на изборној листи, у случају једнаког броја бодова кандидата, имаће дете палог борца, ратног војног инвалид</w:t>
      </w:r>
      <w:r w:rsidR="003265A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и борца у складу са чланом 111. Закона о правима бораца, војних инвалида, цивилних инвалида рата и чланова њихових породица („Службени гласник РС”, број 18/20)</w:t>
      </w:r>
      <w:r w:rsidRPr="00A33144">
        <w:rPr>
          <w:rFonts w:ascii="Times New Roman" w:hAnsi="Times New Roman" w:cs="Times New Roman"/>
          <w:sz w:val="24"/>
          <w:szCs w:val="24"/>
        </w:rPr>
        <w:t>.</w:t>
      </w:r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86BE6" w:rsidRPr="00A33144" w:rsidRDefault="00C86BE6" w:rsidP="000D308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6" w:name="_Hlk153982729"/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Пријава на јавни конкурс врши се на прописаном обрасцу пријаве</w:t>
      </w:r>
    </w:p>
    <w:p w:rsidR="000B44E7" w:rsidRPr="00A33144" w:rsidRDefault="000B44E7" w:rsidP="000B44E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7" w:name="_Hlk153982698"/>
      <w:bookmarkEnd w:id="6"/>
      <w:r w:rsidRPr="00A33144">
        <w:rPr>
          <w:rFonts w:ascii="Times New Roman" w:hAnsi="Times New Roman" w:cs="Times New Roman"/>
          <w:bCs/>
          <w:sz w:val="24"/>
          <w:szCs w:val="24"/>
          <w:lang w:val="sr-Cyrl-RS"/>
        </w:rPr>
        <w:t>Образац пријаве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на овај конкурс доступан је на интернет презентацији органа </w:t>
      </w:r>
      <w:r w:rsidRPr="00A33144">
        <w:rPr>
          <w:rFonts w:ascii="Times New Roman" w:hAnsi="Times New Roman" w:cs="Times New Roman"/>
          <w:sz w:val="24"/>
          <w:szCs w:val="24"/>
        </w:rPr>
        <w:t>www.vrsac.org.rs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или га лица у шта</w:t>
      </w:r>
      <w:r w:rsidR="00A055A6">
        <w:rPr>
          <w:rFonts w:ascii="Times New Roman" w:hAnsi="Times New Roman" w:cs="Times New Roman"/>
          <w:sz w:val="24"/>
          <w:szCs w:val="24"/>
          <w:lang w:val="sr-Cyrl-RS"/>
        </w:rPr>
        <w:t>мпаном облику могу преузети у пи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сарници Градске управе Града Вршац, Трг победе 1, Вршац.</w:t>
      </w:r>
      <w:bookmarkEnd w:id="7"/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8" w:name="_Hlk153983594"/>
      <w:r w:rsidRPr="00A33144">
        <w:rPr>
          <w:rFonts w:ascii="Times New Roman" w:hAnsi="Times New Roman" w:cs="Times New Roman"/>
          <w:sz w:val="24"/>
          <w:szCs w:val="24"/>
          <w:lang w:val="sr-Cyrl-RS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Подносилац пријаве ће бити обавештен о додељеној шифри у року од три дана од пријема пријаве у Градској управи Града Вршца.</w:t>
      </w:r>
    </w:p>
    <w:bookmarkEnd w:id="8"/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1333" w:rsidRDefault="00271333" w:rsidP="0027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Рок за подношење пријава</w:t>
      </w:r>
      <w:bookmarkStart w:id="9" w:name="_Hlk154298877"/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bookmarkEnd w:id="9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дана и почиње да тече наредног дана од дана оглашавања </w:t>
      </w:r>
      <w:r>
        <w:rPr>
          <w:rFonts w:ascii="Times New Roman" w:hAnsi="Times New Roman" w:cs="Times New Roman"/>
          <w:sz w:val="24"/>
          <w:szCs w:val="24"/>
        </w:rPr>
        <w:t>17.10.2024.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а окончава се дана 01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.2024.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године.</w:t>
      </w:r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0" w:name="_GoBack"/>
      <w:bookmarkEnd w:id="10"/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D8432C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A331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Адреса на коју се подносе пријаве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33144">
        <w:rPr>
          <w:rFonts w:ascii="Times New Roman" w:hAnsi="Times New Roman" w:cs="Times New Roman"/>
          <w:b/>
          <w:sz w:val="24"/>
          <w:szCs w:val="24"/>
          <w:lang w:val="sr-Cyrl-RS"/>
        </w:rPr>
        <w:t>поштом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33144">
        <w:rPr>
          <w:rFonts w:ascii="Times New Roman" w:hAnsi="Times New Roman" w:cs="Times New Roman"/>
          <w:sz w:val="24"/>
          <w:szCs w:val="24"/>
        </w:rPr>
        <w:t xml:space="preserve">je 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Градска управа Града Вршца, Трг побед</w:t>
      </w:r>
      <w:r w:rsidR="000B44E7" w:rsidRPr="00A33144">
        <w:rPr>
          <w:rFonts w:ascii="Times New Roman" w:hAnsi="Times New Roman" w:cs="Times New Roman"/>
          <w:sz w:val="24"/>
          <w:szCs w:val="24"/>
          <w:lang w:val="sr-Cyrl-RS"/>
        </w:rPr>
        <w:t>е 1, 26300 Вршац, са назнаком „З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а јавни конкурс”, а непосредно предајом на писарници Градске управе Града Вршца на адресу Трг победе 1, Вршац.</w:t>
      </w:r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11" w:name="_Hlk153982543"/>
      <w:r w:rsidRPr="00A33144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D8432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A33144">
        <w:rPr>
          <w:rFonts w:ascii="Times New Roman" w:hAnsi="Times New Roman" w:cs="Times New Roman"/>
          <w:bCs/>
          <w:sz w:val="24"/>
          <w:szCs w:val="24"/>
        </w:rPr>
        <w:t>.</w:t>
      </w:r>
      <w:r w:rsidRPr="00A331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Место, дан и време када ће се спровести изборни поступак</w:t>
      </w:r>
    </w:p>
    <w:p w:rsidR="000B44E7" w:rsidRPr="00A33144" w:rsidRDefault="000B44E7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2" w:name="_Hlk153986759"/>
      <w:bookmarkEnd w:id="11"/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Изборни поступак ће се спроводити почев од </w:t>
      </w:r>
      <w:r w:rsidR="006103AA">
        <w:rPr>
          <w:rFonts w:ascii="Times New Roman" w:hAnsi="Times New Roman" w:cs="Times New Roman"/>
          <w:sz w:val="24"/>
          <w:szCs w:val="24"/>
        </w:rPr>
        <w:t>04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421FF">
        <w:rPr>
          <w:rFonts w:ascii="Times New Roman" w:hAnsi="Times New Roman" w:cs="Times New Roman"/>
          <w:sz w:val="24"/>
          <w:szCs w:val="24"/>
        </w:rPr>
        <w:t>11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.2024. године, са почетком у </w:t>
      </w:r>
      <w:r w:rsidRPr="00A33144">
        <w:rPr>
          <w:rFonts w:ascii="Times New Roman" w:hAnsi="Times New Roman" w:cs="Times New Roman"/>
          <w:sz w:val="24"/>
          <w:szCs w:val="24"/>
        </w:rPr>
        <w:t>10</w:t>
      </w:r>
      <w:r w:rsidR="000B44E7"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,00 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часова, у Малој сали Градске управе Града Вршца, Трг победе 1 у Вршцу, о чему ће кандидати бити обавештени телефонским путем. </w:t>
      </w:r>
      <w:bookmarkEnd w:id="12"/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D8432C">
        <w:rPr>
          <w:rFonts w:ascii="Times New Roman" w:hAnsi="Times New Roman" w:cs="Times New Roman"/>
          <w:b/>
          <w:bCs/>
          <w:sz w:val="24"/>
          <w:szCs w:val="24"/>
        </w:rPr>
        <w:t>16.</w:t>
      </w:r>
      <w:r w:rsidRPr="00A331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Лице задужено за давање обавештења о конкурсу</w:t>
      </w:r>
      <w:r w:rsidRPr="00A33144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руководилац Одељења за послове органа Града и управљање људским ресурсима, Данило Ивановић, тел: 013/800-587.</w:t>
      </w:r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* Неблаговремене, недопуштене, неразумљиве или непотпуне пријаве биће одбачене</w:t>
      </w:r>
      <w:r w:rsidRPr="00A3314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</w:t>
      </w: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</w:t>
      </w:r>
      <w:r w:rsidR="00356F11" w:rsidRPr="00A331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bookmarkStart w:id="13" w:name="_Hlk153987408"/>
      <w:r w:rsidRPr="00A33144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A33144">
        <w:rPr>
          <w:rFonts w:ascii="Times New Roman" w:hAnsi="Times New Roman" w:cs="Times New Roman"/>
          <w:bCs/>
          <w:sz w:val="24"/>
          <w:szCs w:val="24"/>
        </w:rPr>
        <w:t>O</w:t>
      </w:r>
      <w:r w:rsidRPr="00A33144">
        <w:rPr>
          <w:rFonts w:ascii="Times New Roman" w:hAnsi="Times New Roman" w:cs="Times New Roman"/>
          <w:bCs/>
          <w:sz w:val="24"/>
          <w:szCs w:val="24"/>
          <w:lang w:val="sr-Cyrl-RS"/>
        </w:rPr>
        <w:t>бразац пријаве за ово радно место налази се у прилогу Конкурс</w:t>
      </w:r>
      <w:bookmarkEnd w:id="13"/>
      <w:r w:rsidRPr="00A33144">
        <w:rPr>
          <w:rFonts w:ascii="Times New Roman" w:hAnsi="Times New Roman" w:cs="Times New Roman"/>
          <w:bCs/>
          <w:sz w:val="24"/>
          <w:szCs w:val="24"/>
          <w:lang w:val="sr-Cyrl-RS"/>
        </w:rPr>
        <w:t>а.</w:t>
      </w:r>
    </w:p>
    <w:p w:rsidR="00C86BE6" w:rsidRPr="00A33144" w:rsidRDefault="00C86BE6" w:rsidP="00C86B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973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354"/>
      </w:tblGrid>
      <w:tr w:rsidR="00C86BE6" w:rsidRPr="00A33144" w:rsidTr="00C86BE6">
        <w:tc>
          <w:tcPr>
            <w:tcW w:w="3192" w:type="dxa"/>
          </w:tcPr>
          <w:p w:rsidR="00C86BE6" w:rsidRPr="00A33144" w:rsidRDefault="00C8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C86BE6" w:rsidRPr="00A33144" w:rsidRDefault="00C8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 w:rsidR="00C86BE6" w:rsidRPr="00A33144" w:rsidRDefault="00C86B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33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             </w:t>
            </w:r>
            <w:r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 а ч е л н и к  </w:t>
            </w:r>
          </w:p>
          <w:p w:rsidR="00C86BE6" w:rsidRPr="00A33144" w:rsidRDefault="00A331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 </w:t>
            </w:r>
            <w:r w:rsidR="000B44E7"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Градске управе Града В</w:t>
            </w:r>
            <w:r w:rsidR="00C86BE6"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ршца </w:t>
            </w:r>
          </w:p>
          <w:p w:rsidR="00C86BE6" w:rsidRPr="00A33144" w:rsidRDefault="00C86B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:rsidR="00C86BE6" w:rsidRPr="00A33144" w:rsidRDefault="00C86B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__________________________</w:t>
            </w:r>
          </w:p>
          <w:p w:rsidR="00C86BE6" w:rsidRPr="00A33144" w:rsidRDefault="00C86B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Славица Поповић</w:t>
            </w:r>
          </w:p>
        </w:tc>
      </w:tr>
    </w:tbl>
    <w:p w:rsidR="00C86BE6" w:rsidRPr="00A33144" w:rsidRDefault="00C86BE6" w:rsidP="00C86BE6">
      <w:pPr>
        <w:rPr>
          <w:rFonts w:ascii="Times New Roman" w:hAnsi="Times New Roman" w:cs="Times New Roman"/>
          <w:sz w:val="24"/>
          <w:szCs w:val="24"/>
        </w:rPr>
      </w:pPr>
    </w:p>
    <w:p w:rsidR="00C86BE6" w:rsidRPr="00A33144" w:rsidRDefault="00C86BE6" w:rsidP="00C86BE6">
      <w:pPr>
        <w:rPr>
          <w:rFonts w:ascii="Times New Roman" w:hAnsi="Times New Roman" w:cs="Times New Roman"/>
          <w:sz w:val="24"/>
          <w:szCs w:val="24"/>
        </w:rPr>
      </w:pPr>
    </w:p>
    <w:p w:rsidR="00C86BE6" w:rsidRPr="00A33144" w:rsidRDefault="00C86BE6" w:rsidP="00C86BE6">
      <w:pPr>
        <w:rPr>
          <w:rFonts w:ascii="Times New Roman" w:hAnsi="Times New Roman" w:cs="Times New Roman"/>
          <w:sz w:val="24"/>
          <w:szCs w:val="24"/>
        </w:rPr>
      </w:pPr>
    </w:p>
    <w:p w:rsidR="00C86BE6" w:rsidRPr="00A33144" w:rsidRDefault="00C86BE6" w:rsidP="00C86BE6">
      <w:pPr>
        <w:rPr>
          <w:rFonts w:ascii="Times New Roman" w:hAnsi="Times New Roman" w:cs="Times New Roman"/>
          <w:sz w:val="24"/>
          <w:szCs w:val="24"/>
        </w:rPr>
      </w:pPr>
    </w:p>
    <w:p w:rsidR="00C86BE6" w:rsidRPr="00A33144" w:rsidRDefault="00C86BE6" w:rsidP="00C86BE6">
      <w:pPr>
        <w:rPr>
          <w:rFonts w:ascii="Times New Roman" w:hAnsi="Times New Roman" w:cs="Times New Roman"/>
          <w:sz w:val="24"/>
          <w:szCs w:val="24"/>
        </w:rPr>
      </w:pPr>
    </w:p>
    <w:p w:rsidR="00C86BE6" w:rsidRDefault="00C86BE6" w:rsidP="00C86BE6"/>
    <w:p w:rsidR="00A70357" w:rsidRDefault="00A70357"/>
    <w:sectPr w:rsidR="00A70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7D5"/>
    <w:multiLevelType w:val="hybridMultilevel"/>
    <w:tmpl w:val="99DE5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66F3"/>
    <w:multiLevelType w:val="hybridMultilevel"/>
    <w:tmpl w:val="61E2794A"/>
    <w:lvl w:ilvl="0" w:tplc="6C00B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54EA6"/>
    <w:multiLevelType w:val="hybridMultilevel"/>
    <w:tmpl w:val="67C8F7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C56C7"/>
    <w:multiLevelType w:val="hybridMultilevel"/>
    <w:tmpl w:val="8236BC6C"/>
    <w:lvl w:ilvl="0" w:tplc="2A8CA868">
      <w:start w:val="10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30E3E"/>
    <w:multiLevelType w:val="hybridMultilevel"/>
    <w:tmpl w:val="1F22D848"/>
    <w:lvl w:ilvl="0" w:tplc="C04E0C8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86D57"/>
    <w:multiLevelType w:val="multilevel"/>
    <w:tmpl w:val="D3A4C9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46229E5"/>
    <w:multiLevelType w:val="hybridMultilevel"/>
    <w:tmpl w:val="4D565012"/>
    <w:lvl w:ilvl="0" w:tplc="04090011">
      <w:start w:val="1"/>
      <w:numFmt w:val="decimal"/>
      <w:lvlText w:val="%1)"/>
      <w:lvlJc w:val="left"/>
      <w:pPr>
        <w:ind w:left="420" w:hanging="360"/>
      </w:p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3A"/>
    <w:rsid w:val="000B44E7"/>
    <w:rsid w:val="000D3084"/>
    <w:rsid w:val="00271333"/>
    <w:rsid w:val="002D7612"/>
    <w:rsid w:val="00307AF6"/>
    <w:rsid w:val="003265A0"/>
    <w:rsid w:val="00356F11"/>
    <w:rsid w:val="003E52DD"/>
    <w:rsid w:val="00432F3F"/>
    <w:rsid w:val="005A59AE"/>
    <w:rsid w:val="006103AA"/>
    <w:rsid w:val="008421FF"/>
    <w:rsid w:val="009A52F4"/>
    <w:rsid w:val="00A055A6"/>
    <w:rsid w:val="00A33144"/>
    <w:rsid w:val="00A70357"/>
    <w:rsid w:val="00B42DEE"/>
    <w:rsid w:val="00C86BE6"/>
    <w:rsid w:val="00D8432C"/>
    <w:rsid w:val="00F37A62"/>
    <w:rsid w:val="00F8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96B97F-684A-48D2-9822-A0768182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BE6"/>
    <w:pPr>
      <w:spacing w:after="160" w:line="252" w:lineRule="auto"/>
    </w:pPr>
    <w:rPr>
      <w:kern w:val="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BE6"/>
    <w:pPr>
      <w:ind w:left="720"/>
      <w:contextualSpacing/>
    </w:pPr>
  </w:style>
  <w:style w:type="table" w:styleId="TableGrid">
    <w:name w:val="Table Grid"/>
    <w:basedOn w:val="TableNormal"/>
    <w:uiPriority w:val="59"/>
    <w:rsid w:val="00C86B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Ivanovic</dc:creator>
  <cp:keywords/>
  <dc:description/>
  <cp:lastModifiedBy>Tamara Stanojev</cp:lastModifiedBy>
  <cp:revision>18</cp:revision>
  <dcterms:created xsi:type="dcterms:W3CDTF">2024-04-24T09:53:00Z</dcterms:created>
  <dcterms:modified xsi:type="dcterms:W3CDTF">2024-10-17T11:07:00Z</dcterms:modified>
</cp:coreProperties>
</file>